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21" w:rsidRPr="00793A6D" w:rsidRDefault="00B46688" w:rsidP="00793A6D">
      <w:pPr>
        <w:spacing w:after="0"/>
        <w:jc w:val="center"/>
        <w:rPr>
          <w:rFonts w:ascii="Times New Roman" w:hAnsi="Times New Roman" w:cs="Times New Roman"/>
          <w:b/>
          <w:sz w:val="28"/>
          <w:szCs w:val="28"/>
        </w:rPr>
      </w:pPr>
      <w:r w:rsidRPr="00793A6D">
        <w:rPr>
          <w:rFonts w:ascii="Times New Roman" w:hAnsi="Times New Roman" w:cs="Times New Roman"/>
          <w:b/>
          <w:sz w:val="28"/>
          <w:szCs w:val="28"/>
        </w:rPr>
        <w:t>КОНСУЛЬТАЦИЯ ДЛЯ РОДИТЕЛЕЙ «</w:t>
      </w:r>
      <w:r w:rsidR="00367AB4" w:rsidRPr="00793A6D">
        <w:rPr>
          <w:rFonts w:ascii="Times New Roman" w:hAnsi="Times New Roman" w:cs="Times New Roman"/>
          <w:b/>
          <w:sz w:val="28"/>
          <w:szCs w:val="28"/>
        </w:rPr>
        <w:t xml:space="preserve">ЗНАКОМСТВО СО </w:t>
      </w:r>
      <w:r w:rsidRPr="00793A6D">
        <w:rPr>
          <w:rFonts w:ascii="Times New Roman" w:hAnsi="Times New Roman" w:cs="Times New Roman"/>
          <w:b/>
          <w:sz w:val="28"/>
          <w:szCs w:val="28"/>
        </w:rPr>
        <w:t>ЗВУКАМИ»</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Обучение грамоте – ответственный период в жизни ребенка. И то, насколько благополучно он будет проходить, во многом зависит от вас, вашего терпения, доброжелательности. Успешность обучения в школе зависит от знаний, которые получил ребенок в детском саду, а также от практической помощи, которую может оказать родитель ему дома. Некоторые родители сталкиваются с трудностями при выполнении домашних заданий по обучению грамоте, особенно это касается работы со звуками,  слогами,  словами, предложениями. Поэтому мы предлагаем вспомнить основные понятия, которые используем при работе с детьми.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Все, что мы говорим  - речь.</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Речь бывает – устная и письменная.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Состоит наша речь из предложений.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Что такое предложение? Предложение - слова</w:t>
      </w:r>
      <w:proofErr w:type="gramStart"/>
      <w:r w:rsidRPr="00793A6D">
        <w:rPr>
          <w:rFonts w:ascii="Times New Roman" w:hAnsi="Times New Roman" w:cs="Times New Roman"/>
          <w:sz w:val="28"/>
          <w:szCs w:val="28"/>
        </w:rPr>
        <w:t xml:space="preserve"> ,</w:t>
      </w:r>
      <w:proofErr w:type="gramEnd"/>
      <w:r w:rsidRPr="00793A6D">
        <w:rPr>
          <w:rFonts w:ascii="Times New Roman" w:hAnsi="Times New Roman" w:cs="Times New Roman"/>
          <w:sz w:val="28"/>
          <w:szCs w:val="28"/>
        </w:rPr>
        <w:t xml:space="preserve"> связанные между собой по смыслу.</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Предложения состоят из слов.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Слова состоят из слогов.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Слога состоят из звуков.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Какие бывают звуки?  Звуки бывают неречевые (шум, хлопки, топот) и речевые (а-а-а,  о-о-о).</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Речевые делятся на гласные и согласные. </w:t>
      </w:r>
    </w:p>
    <w:p w:rsidR="00B46688" w:rsidRPr="00793A6D" w:rsidRDefault="005F467C"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Первый этап овладения звуковым анализом посвящен изучению гласных звуков.  Гласные звуки – это звуки, при произнесении  которых воздушная струя выходит свободно, ей не мешают ни губы, ни зубы, ни язык, поэтому гласные звуки умеют петь. Гласные звуки обозначают красным цветом.  На данном этапе знакомства со звуками  мы будем </w:t>
      </w:r>
      <w:proofErr w:type="gramStart"/>
      <w:r w:rsidRPr="00793A6D">
        <w:rPr>
          <w:rFonts w:ascii="Times New Roman" w:hAnsi="Times New Roman" w:cs="Times New Roman"/>
          <w:sz w:val="28"/>
          <w:szCs w:val="28"/>
        </w:rPr>
        <w:t>знакомится</w:t>
      </w:r>
      <w:proofErr w:type="gramEnd"/>
      <w:r w:rsidRPr="00793A6D">
        <w:rPr>
          <w:rFonts w:ascii="Times New Roman" w:hAnsi="Times New Roman" w:cs="Times New Roman"/>
          <w:sz w:val="28"/>
          <w:szCs w:val="28"/>
        </w:rPr>
        <w:t xml:space="preserve"> с шестью гласными звуками – используем шесть девочек.  При изображении гласных звуков будем использовать следующие символы:</w:t>
      </w:r>
    </w:p>
    <w:p w:rsidR="005F467C" w:rsidRPr="00793A6D" w:rsidRDefault="005F467C"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А – большой круг красного цвета  (схематичное изображение 2*2 клетки);</w:t>
      </w:r>
    </w:p>
    <w:p w:rsidR="005F467C" w:rsidRPr="00793A6D" w:rsidRDefault="005F467C"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О – овал красного цвета (2*1 клетку);</w:t>
      </w:r>
    </w:p>
    <w:p w:rsidR="005F467C" w:rsidRPr="00793A6D" w:rsidRDefault="005F467C"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У </w:t>
      </w:r>
      <w:proofErr w:type="gramStart"/>
      <w:r w:rsidRPr="00793A6D">
        <w:rPr>
          <w:rFonts w:ascii="Times New Roman" w:hAnsi="Times New Roman" w:cs="Times New Roman"/>
          <w:sz w:val="28"/>
          <w:szCs w:val="28"/>
        </w:rPr>
        <w:t>–м</w:t>
      </w:r>
      <w:proofErr w:type="gramEnd"/>
      <w:r w:rsidRPr="00793A6D">
        <w:rPr>
          <w:rFonts w:ascii="Times New Roman" w:hAnsi="Times New Roman" w:cs="Times New Roman"/>
          <w:sz w:val="28"/>
          <w:szCs w:val="28"/>
        </w:rPr>
        <w:t>аленький круг (1*1 клетку);</w:t>
      </w:r>
    </w:p>
    <w:p w:rsidR="005F467C" w:rsidRPr="00793A6D" w:rsidRDefault="005F467C" w:rsidP="00793A6D">
      <w:pPr>
        <w:spacing w:after="0"/>
        <w:ind w:firstLine="567"/>
        <w:jc w:val="both"/>
        <w:rPr>
          <w:rFonts w:ascii="Times New Roman" w:hAnsi="Times New Roman" w:cs="Times New Roman"/>
          <w:sz w:val="28"/>
          <w:szCs w:val="28"/>
        </w:rPr>
      </w:pPr>
      <w:proofErr w:type="gramStart"/>
      <w:r w:rsidRPr="00793A6D">
        <w:rPr>
          <w:rFonts w:ascii="Times New Roman" w:hAnsi="Times New Roman" w:cs="Times New Roman"/>
          <w:sz w:val="28"/>
          <w:szCs w:val="28"/>
        </w:rPr>
        <w:t>Ы</w:t>
      </w:r>
      <w:proofErr w:type="gramEnd"/>
      <w:r w:rsidRPr="00793A6D">
        <w:rPr>
          <w:rFonts w:ascii="Times New Roman" w:hAnsi="Times New Roman" w:cs="Times New Roman"/>
          <w:sz w:val="28"/>
          <w:szCs w:val="28"/>
        </w:rPr>
        <w:t xml:space="preserve"> – прямоугольник (1*2 клетки);</w:t>
      </w:r>
    </w:p>
    <w:p w:rsidR="005F467C" w:rsidRPr="00793A6D" w:rsidRDefault="005F467C"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И – полуулыбка (1*2 клетки); </w:t>
      </w:r>
    </w:p>
    <w:p w:rsidR="00B46688"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Э – квадрат (1*1 клетка).</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Игры и упражнения: </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«Узнай звук по беззвучной артикуляции»</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«Поймай звук».</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lastRenderedPageBreak/>
        <w:t xml:space="preserve">На занятиях дети не только будут знакомиться с символами, но и учиться определять место звука в слове: в начале, середине или конце слова.  Можно использовать игру «Спрячь символ в домике» или собрать корзинку слов для девочки Ани. </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По мере знакомства со звуками будем заучивать небольшие рифмовки с определенным звуком, составлять звуковую историю.</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Кроме того, по мере знакомства с символами гласных звуков, будем учиться дифференцировать, то есть различать.  Будем использовать следующие игры: «Подари картинку девочке», «</w:t>
      </w:r>
      <w:proofErr w:type="spellStart"/>
      <w:r w:rsidRPr="00793A6D">
        <w:rPr>
          <w:rFonts w:ascii="Times New Roman" w:hAnsi="Times New Roman" w:cs="Times New Roman"/>
          <w:sz w:val="28"/>
          <w:szCs w:val="28"/>
        </w:rPr>
        <w:t>Пропевание</w:t>
      </w:r>
      <w:proofErr w:type="spellEnd"/>
      <w:r w:rsidRPr="00793A6D">
        <w:rPr>
          <w:rFonts w:ascii="Times New Roman" w:hAnsi="Times New Roman" w:cs="Times New Roman"/>
          <w:sz w:val="28"/>
          <w:szCs w:val="28"/>
        </w:rPr>
        <w:t xml:space="preserve"> песенок АУ, УА, ОУА.</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Знакомство с гласными звуками будет вестись до февраля. Затем дети начнут знакомство с согласными звуками. Согласные звуки – это звуки, при произнесении которых воздушная струя встречает преграду. Свободно выходить ей мешают губы, зубы, язык. Некоторые из них можно тянуть (ССС, МММ), но петь их нельзя. </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Согласные звуки бывают твердыми и мягкими</w:t>
      </w:r>
      <w:r w:rsidR="00793A6D" w:rsidRPr="00793A6D">
        <w:rPr>
          <w:rFonts w:ascii="Times New Roman" w:hAnsi="Times New Roman" w:cs="Times New Roman"/>
          <w:sz w:val="28"/>
          <w:szCs w:val="28"/>
        </w:rPr>
        <w:t xml:space="preserve">, глухими и звонкими. </w:t>
      </w:r>
      <w:r w:rsidR="00793A6D">
        <w:rPr>
          <w:rFonts w:ascii="Times New Roman" w:hAnsi="Times New Roman" w:cs="Times New Roman"/>
          <w:sz w:val="28"/>
          <w:szCs w:val="28"/>
        </w:rPr>
        <w:t>Согласные мягкие звуки на письме обозначаются зеленым цветом</w:t>
      </w:r>
      <w:r w:rsidR="00793A6D" w:rsidRPr="00793A6D">
        <w:rPr>
          <w:rFonts w:ascii="Times New Roman" w:hAnsi="Times New Roman" w:cs="Times New Roman"/>
          <w:sz w:val="28"/>
          <w:szCs w:val="28"/>
        </w:rPr>
        <w:t xml:space="preserve">, </w:t>
      </w:r>
      <w:r w:rsidR="00793A6D">
        <w:rPr>
          <w:rFonts w:ascii="Times New Roman" w:hAnsi="Times New Roman" w:cs="Times New Roman"/>
          <w:sz w:val="28"/>
          <w:szCs w:val="28"/>
        </w:rPr>
        <w:t xml:space="preserve">согласные твердые звуки – синим. </w:t>
      </w:r>
    </w:p>
    <w:p w:rsidR="00793A6D" w:rsidRDefault="00793A6D" w:rsidP="00793A6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После изучения гласных и согласных звуков с помощью символов дети смогут обозначать и слоги. </w:t>
      </w:r>
    </w:p>
    <w:p w:rsidR="00793A6D" w:rsidRPr="00793A6D" w:rsidRDefault="00793A6D" w:rsidP="00793A6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Желаем продуктивной работы и оказания необходимой помощи детям при выполнении домашних заданий! </w:t>
      </w:r>
    </w:p>
    <w:p w:rsidR="00367AB4" w:rsidRPr="00793A6D" w:rsidRDefault="00367AB4" w:rsidP="00793A6D">
      <w:pPr>
        <w:spacing w:after="0"/>
        <w:ind w:firstLine="567"/>
        <w:jc w:val="both"/>
        <w:rPr>
          <w:rFonts w:ascii="Times New Roman" w:hAnsi="Times New Roman" w:cs="Times New Roman"/>
          <w:sz w:val="28"/>
          <w:szCs w:val="28"/>
        </w:rPr>
      </w:pPr>
    </w:p>
    <w:p w:rsidR="00367AB4" w:rsidRPr="00793A6D" w:rsidRDefault="00367AB4" w:rsidP="00793A6D">
      <w:pPr>
        <w:spacing w:after="0"/>
        <w:jc w:val="both"/>
        <w:rPr>
          <w:rFonts w:ascii="Times New Roman" w:hAnsi="Times New Roman" w:cs="Times New Roman"/>
          <w:sz w:val="28"/>
          <w:szCs w:val="28"/>
        </w:rPr>
      </w:pPr>
    </w:p>
    <w:sectPr w:rsidR="00367AB4" w:rsidRPr="00793A6D" w:rsidSect="007D08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6688"/>
    <w:rsid w:val="00367AB4"/>
    <w:rsid w:val="00426EBB"/>
    <w:rsid w:val="005F467C"/>
    <w:rsid w:val="00793A6D"/>
    <w:rsid w:val="007D08D3"/>
    <w:rsid w:val="00B34FDD"/>
    <w:rsid w:val="00B46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8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450</Words>
  <Characters>2570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2023-12-07T15:02:00Z</dcterms:created>
  <dcterms:modified xsi:type="dcterms:W3CDTF">2023-12-07T15:36:00Z</dcterms:modified>
</cp:coreProperties>
</file>